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AE" w:rsidRDefault="00A8096F" w:rsidP="00E74866">
      <w:r>
        <w:rPr>
          <w:noProof/>
        </w:rPr>
        <w:drawing>
          <wp:inline distT="0" distB="0" distL="0" distR="0" wp14:anchorId="5BDE3283" wp14:editId="7644BA55">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9113D0" w:rsidRPr="00C62BAC" w:rsidRDefault="00C62BAC" w:rsidP="00E74866">
      <w:pPr>
        <w:rPr>
          <w:color w:val="0000FF"/>
        </w:rPr>
      </w:pPr>
      <w:r>
        <w:t xml:space="preserve">                                                                         </w:t>
      </w:r>
      <w:r w:rsidRPr="00C62BAC">
        <w:rPr>
          <w:color w:val="0000FF"/>
        </w:rPr>
        <w:t>CLICK HERE to return to the home page</w:t>
      </w:r>
    </w:p>
    <w:p w:rsidR="00204F26" w:rsidRDefault="00204F26" w:rsidP="009113D0">
      <w:pPr>
        <w:rPr>
          <w:rFonts w:ascii="Arial" w:hAnsi="Arial" w:cs="Arial"/>
          <w:b/>
          <w:sz w:val="28"/>
          <w:szCs w:val="28"/>
        </w:rPr>
      </w:pPr>
    </w:p>
    <w:p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2B3B5B">
        <w:rPr>
          <w:rFonts w:ascii="Arial" w:hAnsi="Arial" w:cs="Arial"/>
          <w:b/>
          <w:sz w:val="28"/>
          <w:szCs w:val="28"/>
        </w:rPr>
        <w:t>3511(c)</w:t>
      </w:r>
    </w:p>
    <w:p w:rsidR="002B3B5B" w:rsidRDefault="002B3B5B" w:rsidP="002B6AB1">
      <w:pPr>
        <w:rPr>
          <w:rFonts w:ascii="Arial" w:hAnsi="Arial" w:cs="Arial"/>
        </w:rPr>
      </w:pPr>
      <w:r w:rsidRPr="002B3B5B">
        <w:rPr>
          <w:rFonts w:ascii="Arial" w:hAnsi="Arial" w:cs="Arial"/>
        </w:rPr>
        <w:t>Certified professional employer organizations</w:t>
      </w:r>
    </w:p>
    <w:p w:rsidR="00167BE4" w:rsidRDefault="00167BE4" w:rsidP="00167BE4"/>
    <w:p w:rsidR="002B3B5B" w:rsidRDefault="002B3B5B" w:rsidP="002B3B5B">
      <w:r>
        <w:t>(a</w:t>
      </w:r>
      <w:proofErr w:type="gramStart"/>
      <w:r>
        <w:t>)  General</w:t>
      </w:r>
      <w:proofErr w:type="gramEnd"/>
      <w:r>
        <w:t xml:space="preserve"> rules.</w:t>
      </w:r>
    </w:p>
    <w:p w:rsidR="002B3B5B" w:rsidRDefault="002B3B5B" w:rsidP="002B3B5B">
      <w:r>
        <w:t>For purposes of the taxes, and other obligations, imposed by this subtitle-</w:t>
      </w:r>
    </w:p>
    <w:p w:rsidR="002B3B5B" w:rsidRDefault="002B3B5B" w:rsidP="002B3B5B"/>
    <w:p w:rsidR="002B3B5B" w:rsidRDefault="002B3B5B" w:rsidP="002B3B5B">
      <w:pPr>
        <w:ind w:left="720"/>
      </w:pPr>
      <w:r>
        <w:t>(1</w:t>
      </w:r>
      <w:proofErr w:type="gramStart"/>
      <w:r>
        <w:t>)  a</w:t>
      </w:r>
      <w:proofErr w:type="gramEnd"/>
      <w:r>
        <w:t xml:space="preserve"> certified professional employer organization shall be treated as the employer (and no other person shall be treated as the employer) of any work site employee performing services for any customer of such organization, but only with respect to remuneration remitted by such organization to such work site employee, and</w:t>
      </w:r>
    </w:p>
    <w:p w:rsidR="002B3B5B" w:rsidRDefault="002B3B5B" w:rsidP="002B3B5B">
      <w:pPr>
        <w:ind w:left="720"/>
      </w:pPr>
    </w:p>
    <w:p w:rsidR="002B3B5B" w:rsidRDefault="002B3B5B" w:rsidP="002B3B5B">
      <w:pPr>
        <w:ind w:left="720"/>
      </w:pPr>
      <w:r>
        <w:t>(2</w:t>
      </w:r>
      <w:proofErr w:type="gramStart"/>
      <w:r>
        <w:t xml:space="preserve">)  </w:t>
      </w:r>
      <w:r>
        <w:t>the</w:t>
      </w:r>
      <w:proofErr w:type="gramEnd"/>
      <w:r>
        <w:t xml:space="preserve"> exemptions, exclusions, definitions, and other rules which are based on type of employer and which would (but for paragraph (1) ) apply shall apply with respect to such taxes imposed on such remuneration.</w:t>
      </w:r>
    </w:p>
    <w:p w:rsidR="002B3B5B" w:rsidRDefault="002B3B5B" w:rsidP="002B3B5B"/>
    <w:p w:rsidR="002B3B5B" w:rsidRDefault="002B3B5B" w:rsidP="002B3B5B">
      <w:r>
        <w:t>(b</w:t>
      </w:r>
      <w:proofErr w:type="gramStart"/>
      <w:r>
        <w:t>)  Successor</w:t>
      </w:r>
      <w:proofErr w:type="gramEnd"/>
      <w:r>
        <w:t xml:space="preserve"> employer status.</w:t>
      </w:r>
    </w:p>
    <w:p w:rsidR="002B3B5B" w:rsidRDefault="002B3B5B" w:rsidP="002B3B5B">
      <w:r>
        <w:t>For purposes of sections 3121(a)(1</w:t>
      </w:r>
      <w:proofErr w:type="gramStart"/>
      <w:r>
        <w:t>) ,</w:t>
      </w:r>
      <w:proofErr w:type="gramEnd"/>
      <w:r>
        <w:t xml:space="preserve"> 3231(e)(2)(C) , and 3306(b)(1) -</w:t>
      </w:r>
    </w:p>
    <w:p w:rsidR="002B3B5B" w:rsidRDefault="002B3B5B" w:rsidP="002B3B5B"/>
    <w:p w:rsidR="002B3B5B" w:rsidRDefault="002B3B5B" w:rsidP="002B3B5B">
      <w:pPr>
        <w:ind w:left="720"/>
      </w:pPr>
      <w:r>
        <w:t>(1</w:t>
      </w:r>
      <w:proofErr w:type="gramStart"/>
      <w:r>
        <w:t>)  a</w:t>
      </w:r>
      <w:proofErr w:type="gramEnd"/>
      <w:r>
        <w:t xml:space="preserve"> certified professional employer organization entering into a service contract with a customer with respect to a work site employee shall be treated as a successor employer and the customer shall be treated as a predecessor employer during the term of such service contract, and</w:t>
      </w:r>
    </w:p>
    <w:p w:rsidR="002B3B5B" w:rsidRDefault="002B3B5B" w:rsidP="002B3B5B">
      <w:pPr>
        <w:ind w:left="720"/>
      </w:pPr>
    </w:p>
    <w:p w:rsidR="002B3B5B" w:rsidRDefault="002B3B5B" w:rsidP="002B3B5B">
      <w:pPr>
        <w:ind w:left="720"/>
      </w:pPr>
      <w:r>
        <w:t>(2</w:t>
      </w:r>
      <w:proofErr w:type="gramStart"/>
      <w:r>
        <w:t xml:space="preserve">)  </w:t>
      </w:r>
      <w:r>
        <w:t>a</w:t>
      </w:r>
      <w:proofErr w:type="gramEnd"/>
      <w:r>
        <w:t xml:space="preserve"> customer whose service contract with a certified professional employer organization is terminated with respect to a work site employee shall be treated as a successor employer and the certified professional employer organization shall be treated as a predecessor employer.</w:t>
      </w:r>
    </w:p>
    <w:p w:rsidR="002B3B5B" w:rsidRDefault="002B3B5B" w:rsidP="002B3B5B"/>
    <w:p w:rsidR="002B3B5B" w:rsidRDefault="002B3B5B" w:rsidP="002B3B5B">
      <w:bookmarkStart w:id="0" w:name="_GoBack"/>
      <w:r>
        <w:rPr>
          <w:noProof/>
          <w:color w:val="0000FF"/>
        </w:rPr>
        <mc:AlternateContent>
          <mc:Choice Requires="wps">
            <w:drawing>
              <wp:anchor distT="0" distB="0" distL="114300" distR="114300" simplePos="0" relativeHeight="251659264" behindDoc="0" locked="0" layoutInCell="1" allowOverlap="1" wp14:anchorId="1DABFC1A" wp14:editId="69F32538">
                <wp:simplePos x="0" y="0"/>
                <wp:positionH relativeFrom="column">
                  <wp:posOffset>-685800</wp:posOffset>
                </wp:positionH>
                <wp:positionV relativeFrom="paragraph">
                  <wp:posOffset>-635</wp:posOffset>
                </wp:positionV>
                <wp:extent cx="457200" cy="228600"/>
                <wp:effectExtent l="0" t="25400" r="50800" b="508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3.95pt;margin-top:0;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" fillcolor="red"/>
            </w:pict>
          </mc:Fallback>
        </mc:AlternateContent>
      </w:r>
      <w:bookmarkEnd w:id="0"/>
      <w:r>
        <w:t>(c</w:t>
      </w:r>
      <w:proofErr w:type="gramStart"/>
      <w:r>
        <w:t>)  Liability</w:t>
      </w:r>
      <w:proofErr w:type="gramEnd"/>
      <w:r>
        <w:t xml:space="preserve"> of certified professional employer organization.</w:t>
      </w:r>
    </w:p>
    <w:p w:rsidR="002B3B5B" w:rsidRDefault="002B3B5B" w:rsidP="002B3B5B">
      <w:r>
        <w:t>Solely for purposes of its liability for the taxes and other obligations imposed by this subtitle-</w:t>
      </w:r>
    </w:p>
    <w:p w:rsidR="002B3B5B" w:rsidRDefault="002B3B5B" w:rsidP="002B3B5B"/>
    <w:p w:rsidR="002B3B5B" w:rsidRDefault="002B3B5B" w:rsidP="002B3B5B">
      <w:pPr>
        <w:ind w:left="720"/>
      </w:pPr>
      <w:r>
        <w:t>(1</w:t>
      </w:r>
      <w:proofErr w:type="gramStart"/>
      <w:r>
        <w:t>)  a</w:t>
      </w:r>
      <w:proofErr w:type="gramEnd"/>
      <w:r>
        <w:t xml:space="preserve"> certified professional employer organization shall be treated as the employer of any individual (other than a work site employee or a person described in subsection (f) ) who is performing services covered by a contract meeting the requirements of section 7705(e)(2) , but only with respect to remuneration remitted by such organization to such individual, and</w:t>
      </w:r>
    </w:p>
    <w:p w:rsidR="002B3B5B" w:rsidRDefault="002B3B5B" w:rsidP="002B3B5B">
      <w:pPr>
        <w:ind w:left="720"/>
      </w:pPr>
    </w:p>
    <w:p w:rsidR="002B3B5B" w:rsidRDefault="002B3B5B" w:rsidP="002B3B5B">
      <w:pPr>
        <w:ind w:left="720"/>
      </w:pPr>
      <w:r>
        <w:t>(2</w:t>
      </w:r>
      <w:proofErr w:type="gramStart"/>
      <w:r>
        <w:t xml:space="preserve">)  </w:t>
      </w:r>
      <w:r>
        <w:t>the</w:t>
      </w:r>
      <w:proofErr w:type="gramEnd"/>
      <w:r>
        <w:t xml:space="preserve"> exemptions, exclusions, definitions, and other rules which are based on type of employer and which would (but for paragraph (1) ) apply shall apply with respect to such taxes imposed on such remuneration.</w:t>
      </w:r>
    </w:p>
    <w:p w:rsidR="002B3B5B" w:rsidRDefault="002B3B5B" w:rsidP="002B3B5B"/>
    <w:p w:rsidR="002B3B5B" w:rsidRDefault="002B3B5B" w:rsidP="002B3B5B">
      <w:r>
        <w:t>(d</w:t>
      </w:r>
      <w:proofErr w:type="gramStart"/>
      <w:r>
        <w:t>)  Treatment</w:t>
      </w:r>
      <w:proofErr w:type="gramEnd"/>
      <w:r>
        <w:t xml:space="preserve"> of credits.</w:t>
      </w:r>
    </w:p>
    <w:p w:rsidR="002B3B5B" w:rsidRDefault="002B3B5B" w:rsidP="002B3B5B"/>
    <w:p w:rsidR="002B3B5B" w:rsidRDefault="002B3B5B" w:rsidP="002B3B5B">
      <w:pPr>
        <w:ind w:left="720"/>
      </w:pPr>
      <w:r>
        <w:lastRenderedPageBreak/>
        <w:t>(1</w:t>
      </w:r>
      <w:proofErr w:type="gramStart"/>
      <w:r>
        <w:t>)  In</w:t>
      </w:r>
      <w:proofErr w:type="gramEnd"/>
      <w:r>
        <w:t xml:space="preserve"> general.</w:t>
      </w:r>
    </w:p>
    <w:p w:rsidR="002B3B5B" w:rsidRDefault="002B3B5B" w:rsidP="002B3B5B">
      <w:pPr>
        <w:ind w:left="720"/>
      </w:pPr>
      <w:r>
        <w:t>For purposes of any credit specified in paragraph (2) -</w:t>
      </w:r>
    </w:p>
    <w:p w:rsidR="002B3B5B" w:rsidRDefault="002B3B5B" w:rsidP="002B3B5B"/>
    <w:p w:rsidR="002B3B5B" w:rsidRDefault="002B3B5B" w:rsidP="002B3B5B">
      <w:pPr>
        <w:ind w:left="1440"/>
      </w:pPr>
      <w:r>
        <w:t>(A</w:t>
      </w:r>
      <w:proofErr w:type="gramStart"/>
      <w:r>
        <w:t>)  such</w:t>
      </w:r>
      <w:proofErr w:type="gramEnd"/>
      <w:r>
        <w:t xml:space="preserve"> credit with respect to a work site employee performing services for the customer applies to the customer, not the certified professional employer organization,</w:t>
      </w:r>
    </w:p>
    <w:p w:rsidR="002B3B5B" w:rsidRDefault="002B3B5B" w:rsidP="002B3B5B">
      <w:pPr>
        <w:ind w:left="1440"/>
      </w:pPr>
    </w:p>
    <w:p w:rsidR="002B3B5B" w:rsidRDefault="002B3B5B" w:rsidP="002B3B5B">
      <w:pPr>
        <w:ind w:left="1440"/>
      </w:pPr>
      <w:r>
        <w:t>(B</w:t>
      </w:r>
      <w:proofErr w:type="gramStart"/>
      <w:r>
        <w:t>)  the</w:t>
      </w:r>
      <w:proofErr w:type="gramEnd"/>
      <w:r>
        <w:t xml:space="preserve"> customer, and not the certified professional employer organization, shall take into account wages and employment taxes-</w:t>
      </w:r>
    </w:p>
    <w:p w:rsidR="002B3B5B" w:rsidRDefault="002B3B5B" w:rsidP="002B3B5B"/>
    <w:p w:rsidR="002B3B5B" w:rsidRDefault="002B3B5B" w:rsidP="002B3B5B">
      <w:pPr>
        <w:ind w:left="2160"/>
      </w:pPr>
      <w:r>
        <w:t>(</w:t>
      </w:r>
      <w:proofErr w:type="spellStart"/>
      <w:r>
        <w:t>i</w:t>
      </w:r>
      <w:proofErr w:type="spellEnd"/>
      <w:proofErr w:type="gramStart"/>
      <w:r>
        <w:t>)  paid</w:t>
      </w:r>
      <w:proofErr w:type="gramEnd"/>
      <w:r>
        <w:t xml:space="preserve"> by the certified professional employer organization with respect to the work site employee, and</w:t>
      </w:r>
    </w:p>
    <w:p w:rsidR="002B3B5B" w:rsidRDefault="002B3B5B" w:rsidP="002B3B5B">
      <w:pPr>
        <w:ind w:left="2160"/>
      </w:pPr>
    </w:p>
    <w:p w:rsidR="002B3B5B" w:rsidRDefault="002B3B5B" w:rsidP="002B3B5B">
      <w:pPr>
        <w:ind w:left="2160"/>
      </w:pPr>
      <w:r>
        <w:t>(ii</w:t>
      </w:r>
      <w:proofErr w:type="gramStart"/>
      <w:r>
        <w:t>)  for</w:t>
      </w:r>
      <w:proofErr w:type="gramEnd"/>
      <w:r>
        <w:t xml:space="preserve"> which the certified professional employer organization receives payment from the customer, and</w:t>
      </w:r>
    </w:p>
    <w:p w:rsidR="002B3B5B" w:rsidRDefault="002B3B5B" w:rsidP="002B3B5B"/>
    <w:p w:rsidR="002B3B5B" w:rsidRDefault="002B3B5B" w:rsidP="002B3B5B">
      <w:pPr>
        <w:ind w:left="1440"/>
      </w:pPr>
      <w:r>
        <w:t>(C</w:t>
      </w:r>
      <w:proofErr w:type="gramStart"/>
      <w:r>
        <w:t>)  the</w:t>
      </w:r>
      <w:proofErr w:type="gramEnd"/>
      <w:r>
        <w:t xml:space="preserve"> certified professional employer organization shall furnish the customer and the Secretary with any information necessary for the customer to claim such credit.</w:t>
      </w:r>
    </w:p>
    <w:p w:rsidR="002B3B5B" w:rsidRDefault="002B3B5B" w:rsidP="002B3B5B"/>
    <w:p w:rsidR="002B3B5B" w:rsidRDefault="002B3B5B" w:rsidP="002B3B5B">
      <w:pPr>
        <w:ind w:left="720"/>
      </w:pPr>
      <w:r>
        <w:t>(2</w:t>
      </w:r>
      <w:proofErr w:type="gramStart"/>
      <w:r>
        <w:t>)  Credits</w:t>
      </w:r>
      <w:proofErr w:type="gramEnd"/>
      <w:r>
        <w:t xml:space="preserve"> specified.</w:t>
      </w:r>
    </w:p>
    <w:p w:rsidR="002B3B5B" w:rsidRDefault="002B3B5B" w:rsidP="002B3B5B">
      <w:pPr>
        <w:ind w:left="720"/>
      </w:pPr>
      <w:r>
        <w:t>A credit is specified in this paragraph if such credit is allowed under-</w:t>
      </w:r>
    </w:p>
    <w:p w:rsidR="002B3B5B" w:rsidRDefault="002B3B5B" w:rsidP="002B3B5B"/>
    <w:p w:rsidR="002B3B5B" w:rsidRDefault="002B3B5B" w:rsidP="002B3B5B">
      <w:pPr>
        <w:ind w:left="1440"/>
      </w:pPr>
      <w:r>
        <w:t>(A</w:t>
      </w:r>
      <w:proofErr w:type="gramStart"/>
      <w:r>
        <w:t>)  section</w:t>
      </w:r>
      <w:proofErr w:type="gramEnd"/>
      <w:r>
        <w:t xml:space="preserve"> 41 (credit for increasing research activity),</w:t>
      </w:r>
    </w:p>
    <w:p w:rsidR="002B3B5B" w:rsidRDefault="002B3B5B" w:rsidP="002B3B5B">
      <w:pPr>
        <w:ind w:left="1440"/>
      </w:pPr>
    </w:p>
    <w:p w:rsidR="002B3B5B" w:rsidRDefault="002B3B5B" w:rsidP="002B3B5B">
      <w:pPr>
        <w:ind w:left="1440"/>
      </w:pPr>
      <w:r>
        <w:t>(B</w:t>
      </w:r>
      <w:proofErr w:type="gramStart"/>
      <w:r>
        <w:t>)  section</w:t>
      </w:r>
      <w:proofErr w:type="gramEnd"/>
      <w:r>
        <w:t xml:space="preserve"> 45A (Indian employment credit),</w:t>
      </w:r>
    </w:p>
    <w:p w:rsidR="002B3B5B" w:rsidRDefault="002B3B5B" w:rsidP="002B3B5B">
      <w:pPr>
        <w:ind w:left="1440"/>
      </w:pPr>
    </w:p>
    <w:p w:rsidR="002B3B5B" w:rsidRDefault="002B3B5B" w:rsidP="002B3B5B">
      <w:pPr>
        <w:ind w:left="1440"/>
      </w:pPr>
      <w:r>
        <w:t>(C</w:t>
      </w:r>
      <w:proofErr w:type="gramStart"/>
      <w:r>
        <w:t>)  section</w:t>
      </w:r>
      <w:proofErr w:type="gramEnd"/>
      <w:r>
        <w:t xml:space="preserve"> 45B (credit for portion of employer social security taxes paid with respect to employee cash tips),</w:t>
      </w:r>
    </w:p>
    <w:p w:rsidR="002B3B5B" w:rsidRDefault="002B3B5B" w:rsidP="002B3B5B">
      <w:pPr>
        <w:ind w:left="1440"/>
      </w:pPr>
    </w:p>
    <w:p w:rsidR="002B3B5B" w:rsidRDefault="002B3B5B" w:rsidP="002B3B5B">
      <w:pPr>
        <w:ind w:left="1440"/>
      </w:pPr>
      <w:r>
        <w:t>(D</w:t>
      </w:r>
      <w:proofErr w:type="gramStart"/>
      <w:r>
        <w:t>)  section</w:t>
      </w:r>
      <w:proofErr w:type="gramEnd"/>
      <w:r>
        <w:t xml:space="preserve"> 45C (clinical testing expenses for certain drugs for rare diseases or conditions),</w:t>
      </w:r>
    </w:p>
    <w:p w:rsidR="002B3B5B" w:rsidRDefault="002B3B5B" w:rsidP="002B3B5B">
      <w:pPr>
        <w:ind w:left="1440"/>
      </w:pPr>
    </w:p>
    <w:p w:rsidR="002B3B5B" w:rsidRDefault="002B3B5B" w:rsidP="002B3B5B">
      <w:pPr>
        <w:ind w:left="1440"/>
      </w:pPr>
      <w:r>
        <w:t>(E</w:t>
      </w:r>
      <w:proofErr w:type="gramStart"/>
      <w:r>
        <w:t>)  section</w:t>
      </w:r>
      <w:proofErr w:type="gramEnd"/>
      <w:r>
        <w:t xml:space="preserve"> 45R (employee health insurance expenses of small employers),</w:t>
      </w:r>
    </w:p>
    <w:p w:rsidR="002B3B5B" w:rsidRDefault="002B3B5B" w:rsidP="002B3B5B">
      <w:pPr>
        <w:ind w:left="1440"/>
      </w:pPr>
    </w:p>
    <w:p w:rsidR="002B3B5B" w:rsidRDefault="002B3B5B" w:rsidP="002B3B5B">
      <w:pPr>
        <w:ind w:left="1440"/>
      </w:pPr>
      <w:r>
        <w:t>(F</w:t>
      </w:r>
      <w:proofErr w:type="gramStart"/>
      <w:r>
        <w:t>)  section</w:t>
      </w:r>
      <w:proofErr w:type="gramEnd"/>
      <w:r>
        <w:t xml:space="preserve"> 51 (work opportunity credit),</w:t>
      </w:r>
    </w:p>
    <w:p w:rsidR="002B3B5B" w:rsidRDefault="002B3B5B" w:rsidP="002B3B5B">
      <w:pPr>
        <w:ind w:left="1440"/>
      </w:pPr>
    </w:p>
    <w:p w:rsidR="002B3B5B" w:rsidRDefault="002B3B5B" w:rsidP="002B3B5B">
      <w:pPr>
        <w:ind w:left="1440"/>
      </w:pPr>
      <w:r>
        <w:t>(G</w:t>
      </w:r>
      <w:proofErr w:type="gramStart"/>
      <w:r>
        <w:t>)  section</w:t>
      </w:r>
      <w:proofErr w:type="gramEnd"/>
      <w:r>
        <w:t xml:space="preserve"> 1396 (empowerment zone employment credit), and</w:t>
      </w:r>
    </w:p>
    <w:p w:rsidR="002B3B5B" w:rsidRDefault="002B3B5B" w:rsidP="002B3B5B">
      <w:pPr>
        <w:ind w:left="1440"/>
      </w:pPr>
    </w:p>
    <w:p w:rsidR="002B3B5B" w:rsidRDefault="002B3B5B" w:rsidP="002B3B5B">
      <w:pPr>
        <w:ind w:left="1440"/>
      </w:pPr>
      <w:r>
        <w:t>(H</w:t>
      </w:r>
      <w:proofErr w:type="gramStart"/>
      <w:r>
        <w:t>)  any</w:t>
      </w:r>
      <w:proofErr w:type="gramEnd"/>
      <w:r>
        <w:t xml:space="preserve"> other section as provided by the Secretary.</w:t>
      </w:r>
    </w:p>
    <w:p w:rsidR="00167BE4" w:rsidRDefault="00167BE4" w:rsidP="00167BE4"/>
    <w:p w:rsidR="00167BE4" w:rsidRDefault="002B3B5B" w:rsidP="00167BE4">
      <w:proofErr w:type="gramStart"/>
      <w:r>
        <w:t>. .</w:t>
      </w:r>
      <w:proofErr w:type="gramEnd"/>
      <w:r>
        <w:t xml:space="preserve"> .</w:t>
      </w:r>
      <w:r w:rsidR="00167BE4">
        <w:t xml:space="preserve">      </w:t>
      </w:r>
    </w:p>
    <w:p w:rsidR="00646000" w:rsidRDefault="00646000" w:rsidP="00167BE4"/>
    <w:p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F" w:rsidRDefault="00A8096F">
      <w:r>
        <w:separator/>
      </w:r>
    </w:p>
  </w:footnote>
  <w:footnote w:type="continuationSeparator" w:id="0">
    <w:p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3B5B"/>
    <w:rsid w:val="002B6AB1"/>
    <w:rsid w:val="002D11A6"/>
    <w:rsid w:val="002E7782"/>
    <w:rsid w:val="0041297B"/>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1</TotalTime>
  <Pages>2</Pages>
  <Words>553</Words>
  <Characters>3153</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2016-01-18T18:30:00Z</dcterms:created>
  <dcterms:modified xsi:type="dcterms:W3CDTF">2016-01-18T18:30:00Z</dcterms:modified>
</cp:coreProperties>
</file>